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CD3" w:rsidRPr="003704EA" w:rsidRDefault="00390CD3" w:rsidP="00390CD3">
      <w:pPr>
        <w:rPr>
          <w:rFonts w:ascii="Bookman Old Style" w:hAnsi="Bookman Old Style"/>
          <w:b/>
          <w:sz w:val="24"/>
          <w:szCs w:val="24"/>
          <w:lang w:val="bg-BG"/>
        </w:rPr>
      </w:pPr>
      <w:r w:rsidRPr="003704EA">
        <w:rPr>
          <w:rFonts w:ascii="Bookman Old Style" w:hAnsi="Bookman Old Style"/>
          <w:b/>
          <w:sz w:val="24"/>
          <w:szCs w:val="24"/>
          <w:lang w:val="bg-BG"/>
        </w:rPr>
        <w:t>Техническа спецификация на Централна Мониторна Система,съвместима с изградена и налична мониторна система</w:t>
      </w:r>
    </w:p>
    <w:p w:rsidR="00390CD3" w:rsidRPr="003704EA" w:rsidRDefault="00390CD3" w:rsidP="00390CD3">
      <w:pPr>
        <w:rPr>
          <w:rFonts w:ascii="Bookman Old Style" w:hAnsi="Bookman Old Style"/>
          <w:sz w:val="24"/>
          <w:szCs w:val="24"/>
          <w:lang w:val="bg-BG"/>
        </w:rPr>
      </w:pPr>
    </w:p>
    <w:p w:rsidR="00390CD3" w:rsidRPr="003704EA" w:rsidRDefault="00390CD3" w:rsidP="00390CD3">
      <w:pPr>
        <w:rPr>
          <w:rFonts w:ascii="Bookman Old Style" w:hAnsi="Bookman Old Style"/>
          <w:sz w:val="24"/>
          <w:szCs w:val="24"/>
          <w:lang w:val="bg-BG"/>
        </w:rPr>
      </w:pPr>
      <w:r w:rsidRPr="003704EA">
        <w:rPr>
          <w:rFonts w:ascii="Bookman Old Style" w:hAnsi="Bookman Old Style"/>
          <w:sz w:val="24"/>
          <w:szCs w:val="24"/>
          <w:lang w:val="bg-BG"/>
        </w:rPr>
        <w:t>1.</w:t>
      </w:r>
      <w:r w:rsidRPr="003704EA">
        <w:rPr>
          <w:rFonts w:ascii="Bookman Old Style" w:hAnsi="Bookman Old Style"/>
          <w:sz w:val="24"/>
          <w:szCs w:val="24"/>
          <w:lang w:val="bg-BG"/>
        </w:rPr>
        <w:tab/>
        <w:t>Централната мониторна система да е съвместима и да работи с наличните инсталирани монитори.</w:t>
      </w:r>
    </w:p>
    <w:p w:rsidR="00390CD3" w:rsidRPr="003704EA" w:rsidRDefault="00390CD3" w:rsidP="00390CD3">
      <w:pPr>
        <w:rPr>
          <w:rFonts w:ascii="Bookman Old Style" w:hAnsi="Bookman Old Style"/>
          <w:sz w:val="24"/>
          <w:szCs w:val="24"/>
          <w:lang w:val="bg-BG"/>
        </w:rPr>
      </w:pPr>
      <w:r w:rsidRPr="003704EA">
        <w:rPr>
          <w:rFonts w:ascii="Bookman Old Style" w:hAnsi="Bookman Old Style"/>
          <w:sz w:val="24"/>
          <w:szCs w:val="24"/>
          <w:lang w:val="bg-BG"/>
        </w:rPr>
        <w:t>2.</w:t>
      </w:r>
      <w:r w:rsidRPr="003704EA">
        <w:rPr>
          <w:rFonts w:ascii="Bookman Old Style" w:hAnsi="Bookman Old Style"/>
          <w:sz w:val="24"/>
          <w:szCs w:val="24"/>
          <w:lang w:val="bg-BG"/>
        </w:rPr>
        <w:tab/>
        <w:t>Компютър, осигуряващ работа 24 часа в денонощието 7 дни в седмицата</w:t>
      </w:r>
    </w:p>
    <w:p w:rsidR="00390CD3" w:rsidRPr="003704EA" w:rsidRDefault="00390CD3" w:rsidP="00390CD3">
      <w:pPr>
        <w:rPr>
          <w:rFonts w:ascii="Bookman Old Style" w:hAnsi="Bookman Old Style"/>
          <w:sz w:val="24"/>
          <w:szCs w:val="24"/>
          <w:lang w:val="bg-BG"/>
        </w:rPr>
      </w:pPr>
      <w:r w:rsidRPr="003704EA">
        <w:rPr>
          <w:rFonts w:ascii="Bookman Old Style" w:hAnsi="Bookman Old Style"/>
          <w:sz w:val="24"/>
          <w:szCs w:val="24"/>
          <w:lang w:val="bg-BG"/>
        </w:rPr>
        <w:t>3.</w:t>
      </w:r>
      <w:r w:rsidRPr="003704EA">
        <w:rPr>
          <w:rFonts w:ascii="Bookman Old Style" w:hAnsi="Bookman Old Style"/>
          <w:sz w:val="24"/>
          <w:szCs w:val="24"/>
          <w:lang w:val="bg-BG"/>
        </w:rPr>
        <w:tab/>
        <w:t>Големина на монитора – минимум 23“</w:t>
      </w:r>
    </w:p>
    <w:p w:rsidR="00390CD3" w:rsidRPr="003704EA" w:rsidRDefault="00390CD3" w:rsidP="00390CD3">
      <w:pPr>
        <w:rPr>
          <w:rFonts w:ascii="Bookman Old Style" w:hAnsi="Bookman Old Style"/>
          <w:sz w:val="24"/>
          <w:szCs w:val="24"/>
          <w:lang w:val="bg-BG"/>
        </w:rPr>
      </w:pPr>
      <w:r w:rsidRPr="003704EA">
        <w:rPr>
          <w:rFonts w:ascii="Bookman Old Style" w:hAnsi="Bookman Old Style"/>
          <w:sz w:val="24"/>
          <w:szCs w:val="24"/>
          <w:lang w:val="bg-BG"/>
        </w:rPr>
        <w:t>4.</w:t>
      </w:r>
      <w:r w:rsidRPr="003704EA">
        <w:rPr>
          <w:rFonts w:ascii="Bookman Old Style" w:hAnsi="Bookman Old Style"/>
          <w:sz w:val="24"/>
          <w:szCs w:val="24"/>
          <w:lang w:val="bg-BG"/>
        </w:rPr>
        <w:tab/>
        <w:t xml:space="preserve">Рутер (рутери) осигуряващи покритие и приемащи сигнала от мониторите на голямо разстояние и в случай на необходимост от няколко различни стаи. </w:t>
      </w:r>
    </w:p>
    <w:p w:rsidR="00390CD3" w:rsidRPr="003704EA" w:rsidRDefault="00390CD3" w:rsidP="00390CD3">
      <w:pPr>
        <w:rPr>
          <w:rFonts w:ascii="Bookman Old Style" w:hAnsi="Bookman Old Style"/>
          <w:sz w:val="24"/>
          <w:szCs w:val="24"/>
          <w:lang w:val="bg-BG"/>
        </w:rPr>
      </w:pPr>
      <w:r w:rsidRPr="003704EA">
        <w:rPr>
          <w:rFonts w:ascii="Bookman Old Style" w:hAnsi="Bookman Old Style"/>
          <w:sz w:val="24"/>
          <w:szCs w:val="24"/>
          <w:lang w:val="bg-BG"/>
        </w:rPr>
        <w:t>5.</w:t>
      </w:r>
      <w:r w:rsidRPr="003704EA">
        <w:rPr>
          <w:rFonts w:ascii="Bookman Old Style" w:hAnsi="Bookman Old Style"/>
          <w:sz w:val="24"/>
          <w:szCs w:val="24"/>
          <w:lang w:val="bg-BG"/>
        </w:rPr>
        <w:tab/>
        <w:t xml:space="preserve">Възможност за следене на минимум 32 </w:t>
      </w:r>
      <w:proofErr w:type="spellStart"/>
      <w:r w:rsidRPr="003704EA">
        <w:rPr>
          <w:rFonts w:ascii="Bookman Old Style" w:hAnsi="Bookman Old Style"/>
          <w:sz w:val="24"/>
          <w:szCs w:val="24"/>
          <w:lang w:val="bg-BG"/>
        </w:rPr>
        <w:t>пациентни</w:t>
      </w:r>
      <w:proofErr w:type="spellEnd"/>
      <w:r w:rsidRPr="003704EA">
        <w:rPr>
          <w:rFonts w:ascii="Bookman Old Style" w:hAnsi="Bookman Old Style"/>
          <w:sz w:val="24"/>
          <w:szCs w:val="24"/>
          <w:lang w:val="bg-BG"/>
        </w:rPr>
        <w:t xml:space="preserve"> легла.</w:t>
      </w:r>
    </w:p>
    <w:p w:rsidR="00390CD3" w:rsidRPr="003704EA" w:rsidRDefault="00390CD3" w:rsidP="00390CD3">
      <w:pPr>
        <w:rPr>
          <w:rFonts w:ascii="Bookman Old Style" w:hAnsi="Bookman Old Style"/>
          <w:sz w:val="24"/>
          <w:szCs w:val="24"/>
          <w:lang w:val="bg-BG"/>
        </w:rPr>
      </w:pPr>
      <w:r w:rsidRPr="003704EA">
        <w:rPr>
          <w:rFonts w:ascii="Bookman Old Style" w:hAnsi="Bookman Old Style"/>
          <w:sz w:val="24"/>
          <w:szCs w:val="24"/>
          <w:lang w:val="bg-BG"/>
        </w:rPr>
        <w:t>6.</w:t>
      </w:r>
      <w:r w:rsidRPr="003704EA">
        <w:rPr>
          <w:rFonts w:ascii="Bookman Old Style" w:hAnsi="Bookman Old Style"/>
          <w:sz w:val="24"/>
          <w:szCs w:val="24"/>
          <w:lang w:val="bg-BG"/>
        </w:rPr>
        <w:tab/>
        <w:t>Възможност за разпечатване на ЕКГ криви, алармени събития и измерени стойности на следените пациенти.</w:t>
      </w:r>
    </w:p>
    <w:p w:rsidR="00390CD3" w:rsidRPr="003704EA" w:rsidRDefault="00390CD3" w:rsidP="00390CD3">
      <w:pPr>
        <w:rPr>
          <w:rFonts w:ascii="Bookman Old Style" w:hAnsi="Bookman Old Style"/>
          <w:sz w:val="24"/>
          <w:szCs w:val="24"/>
          <w:lang w:val="bg-BG"/>
        </w:rPr>
      </w:pPr>
      <w:r w:rsidRPr="003704EA">
        <w:rPr>
          <w:rFonts w:ascii="Bookman Old Style" w:hAnsi="Bookman Old Style"/>
          <w:sz w:val="24"/>
          <w:szCs w:val="24"/>
          <w:lang w:val="bg-BG"/>
        </w:rPr>
        <w:t>7.</w:t>
      </w:r>
      <w:r w:rsidRPr="003704EA">
        <w:rPr>
          <w:rFonts w:ascii="Bookman Old Style" w:hAnsi="Bookman Old Style"/>
          <w:sz w:val="24"/>
          <w:szCs w:val="24"/>
          <w:lang w:val="bg-BG"/>
        </w:rPr>
        <w:tab/>
        <w:t xml:space="preserve">Възможност за въвеждане данни на пациента през </w:t>
      </w:r>
      <w:proofErr w:type="spellStart"/>
      <w:r w:rsidRPr="003704EA">
        <w:rPr>
          <w:rFonts w:ascii="Bookman Old Style" w:hAnsi="Bookman Old Style"/>
          <w:sz w:val="24"/>
          <w:szCs w:val="24"/>
          <w:lang w:val="bg-BG"/>
        </w:rPr>
        <w:t>Централаната</w:t>
      </w:r>
      <w:proofErr w:type="spellEnd"/>
      <w:r w:rsidRPr="003704EA">
        <w:rPr>
          <w:rFonts w:ascii="Bookman Old Style" w:hAnsi="Bookman Old Style"/>
          <w:sz w:val="24"/>
          <w:szCs w:val="24"/>
          <w:lang w:val="bg-BG"/>
        </w:rPr>
        <w:t xml:space="preserve"> мониторна система, които автоматично да се прехвърлят към конкретния монитор за конкретния пациент.</w:t>
      </w:r>
    </w:p>
    <w:p w:rsidR="00390CD3" w:rsidRPr="003704EA" w:rsidRDefault="00390CD3" w:rsidP="00390CD3">
      <w:pPr>
        <w:rPr>
          <w:rFonts w:ascii="Bookman Old Style" w:hAnsi="Bookman Old Style"/>
          <w:sz w:val="24"/>
          <w:szCs w:val="24"/>
          <w:lang w:val="bg-BG"/>
        </w:rPr>
      </w:pPr>
      <w:r w:rsidRPr="003704EA">
        <w:rPr>
          <w:rFonts w:ascii="Bookman Old Style" w:hAnsi="Bookman Old Style"/>
          <w:sz w:val="24"/>
          <w:szCs w:val="24"/>
          <w:lang w:val="bg-BG"/>
        </w:rPr>
        <w:t>8.</w:t>
      </w:r>
      <w:r w:rsidRPr="003704EA">
        <w:rPr>
          <w:rFonts w:ascii="Bookman Old Style" w:hAnsi="Bookman Old Style"/>
          <w:sz w:val="24"/>
          <w:szCs w:val="24"/>
          <w:lang w:val="bg-BG"/>
        </w:rPr>
        <w:tab/>
        <w:t>Възможност за управление измерването на неинвазивно кръвно налягане от Централната мониторна система.</w:t>
      </w:r>
    </w:p>
    <w:p w:rsidR="00390CD3" w:rsidRPr="003704EA" w:rsidRDefault="00390CD3" w:rsidP="00390CD3">
      <w:pPr>
        <w:rPr>
          <w:rFonts w:ascii="Bookman Old Style" w:hAnsi="Bookman Old Style"/>
          <w:sz w:val="24"/>
          <w:szCs w:val="24"/>
          <w:lang w:val="bg-BG"/>
        </w:rPr>
      </w:pPr>
      <w:r w:rsidRPr="003704EA">
        <w:rPr>
          <w:rFonts w:ascii="Bookman Old Style" w:hAnsi="Bookman Old Style"/>
          <w:sz w:val="24"/>
          <w:szCs w:val="24"/>
          <w:lang w:val="bg-BG"/>
        </w:rPr>
        <w:t>9.</w:t>
      </w:r>
      <w:r w:rsidRPr="003704EA">
        <w:rPr>
          <w:rFonts w:ascii="Bookman Old Style" w:hAnsi="Bookman Old Style"/>
          <w:sz w:val="24"/>
          <w:szCs w:val="24"/>
          <w:lang w:val="bg-BG"/>
        </w:rPr>
        <w:tab/>
        <w:t>Възможност за конфигуриране на конкретните параметри и следени стойности.</w:t>
      </w:r>
    </w:p>
    <w:p w:rsidR="00390CD3" w:rsidRPr="003704EA" w:rsidRDefault="00390CD3" w:rsidP="00390CD3">
      <w:pPr>
        <w:rPr>
          <w:rFonts w:ascii="Bookman Old Style" w:hAnsi="Bookman Old Style"/>
          <w:sz w:val="24"/>
          <w:szCs w:val="24"/>
          <w:lang w:val="bg-BG"/>
        </w:rPr>
      </w:pPr>
      <w:r w:rsidRPr="003704EA">
        <w:rPr>
          <w:rFonts w:ascii="Bookman Old Style" w:hAnsi="Bookman Old Style"/>
          <w:sz w:val="24"/>
          <w:szCs w:val="24"/>
          <w:lang w:val="bg-BG"/>
        </w:rPr>
        <w:t>10.</w:t>
      </w:r>
      <w:r w:rsidRPr="003704EA">
        <w:rPr>
          <w:rFonts w:ascii="Bookman Old Style" w:hAnsi="Bookman Old Style"/>
          <w:sz w:val="24"/>
          <w:szCs w:val="24"/>
          <w:lang w:val="bg-BG"/>
        </w:rPr>
        <w:tab/>
        <w:t xml:space="preserve">Възможност за промяна на цвета на </w:t>
      </w:r>
      <w:proofErr w:type="spellStart"/>
      <w:r w:rsidRPr="003704EA">
        <w:rPr>
          <w:rFonts w:ascii="Bookman Old Style" w:hAnsi="Bookman Old Style"/>
          <w:sz w:val="24"/>
          <w:szCs w:val="24"/>
          <w:lang w:val="bg-BG"/>
        </w:rPr>
        <w:t>отвежданията</w:t>
      </w:r>
      <w:proofErr w:type="spellEnd"/>
      <w:r w:rsidRPr="003704EA">
        <w:rPr>
          <w:rFonts w:ascii="Bookman Old Style" w:hAnsi="Bookman Old Style"/>
          <w:sz w:val="24"/>
          <w:szCs w:val="24"/>
          <w:lang w:val="bg-BG"/>
        </w:rPr>
        <w:t xml:space="preserve"> на конкретните следени параметри.</w:t>
      </w:r>
    </w:p>
    <w:p w:rsidR="00390CD3" w:rsidRPr="003704EA" w:rsidRDefault="00390CD3" w:rsidP="00390CD3">
      <w:pPr>
        <w:rPr>
          <w:rFonts w:ascii="Bookman Old Style" w:hAnsi="Bookman Old Style"/>
          <w:sz w:val="24"/>
          <w:szCs w:val="24"/>
          <w:lang w:val="bg-BG"/>
        </w:rPr>
      </w:pPr>
      <w:r w:rsidRPr="003704EA">
        <w:rPr>
          <w:rFonts w:ascii="Bookman Old Style" w:hAnsi="Bookman Old Style"/>
          <w:sz w:val="24"/>
          <w:szCs w:val="24"/>
          <w:lang w:val="bg-BG"/>
        </w:rPr>
        <w:t>11.</w:t>
      </w:r>
      <w:r w:rsidRPr="003704EA">
        <w:rPr>
          <w:rFonts w:ascii="Bookman Old Style" w:hAnsi="Bookman Old Style"/>
          <w:sz w:val="24"/>
          <w:szCs w:val="24"/>
          <w:lang w:val="bg-BG"/>
        </w:rPr>
        <w:tab/>
        <w:t xml:space="preserve">Възможност за следене минимум на два пациента на Централната мониторна система. </w:t>
      </w:r>
    </w:p>
    <w:p w:rsidR="005107A6" w:rsidRDefault="00390CD3" w:rsidP="00390CD3">
      <w:pPr>
        <w:rPr>
          <w:rFonts w:ascii="Bookman Old Style" w:hAnsi="Bookman Old Style"/>
          <w:sz w:val="24"/>
          <w:szCs w:val="24"/>
          <w:lang w:val="bg-BG"/>
        </w:rPr>
      </w:pPr>
      <w:r w:rsidRPr="003704EA">
        <w:rPr>
          <w:rFonts w:ascii="Bookman Old Style" w:hAnsi="Bookman Old Style"/>
          <w:sz w:val="24"/>
          <w:szCs w:val="24"/>
          <w:lang w:val="bg-BG"/>
        </w:rPr>
        <w:t>12.</w:t>
      </w:r>
      <w:r w:rsidRPr="003704EA">
        <w:rPr>
          <w:rFonts w:ascii="Bookman Old Style" w:hAnsi="Bookman Old Style"/>
          <w:sz w:val="24"/>
          <w:szCs w:val="24"/>
          <w:lang w:val="bg-BG"/>
        </w:rPr>
        <w:tab/>
        <w:t xml:space="preserve">Визуална и звукова аларма, независима от алармата на </w:t>
      </w:r>
      <w:proofErr w:type="spellStart"/>
      <w:r w:rsidRPr="003704EA">
        <w:rPr>
          <w:rFonts w:ascii="Bookman Old Style" w:hAnsi="Bookman Old Style"/>
          <w:sz w:val="24"/>
          <w:szCs w:val="24"/>
          <w:lang w:val="bg-BG"/>
        </w:rPr>
        <w:t>пациентните</w:t>
      </w:r>
      <w:proofErr w:type="spellEnd"/>
      <w:r w:rsidRPr="003704EA">
        <w:rPr>
          <w:rFonts w:ascii="Bookman Old Style" w:hAnsi="Bookman Old Style"/>
          <w:sz w:val="24"/>
          <w:szCs w:val="24"/>
          <w:lang w:val="bg-BG"/>
        </w:rPr>
        <w:t xml:space="preserve"> монитори</w:t>
      </w:r>
      <w:r w:rsidR="003B77C1">
        <w:rPr>
          <w:rFonts w:ascii="Bookman Old Style" w:hAnsi="Bookman Old Style"/>
          <w:sz w:val="24"/>
          <w:szCs w:val="24"/>
          <w:lang w:val="bg-BG"/>
        </w:rPr>
        <w:t xml:space="preserve"> .</w:t>
      </w:r>
    </w:p>
    <w:p w:rsidR="003B77C1" w:rsidRDefault="003B77C1" w:rsidP="00390CD3">
      <w:pPr>
        <w:rPr>
          <w:rFonts w:ascii="Bookman Old Style" w:hAnsi="Bookman Old Style"/>
          <w:sz w:val="24"/>
          <w:szCs w:val="24"/>
          <w:lang w:val="bg-BG"/>
        </w:rPr>
      </w:pPr>
    </w:p>
    <w:p w:rsidR="003B77C1" w:rsidRDefault="003B77C1" w:rsidP="003B77C1">
      <w:pPr>
        <w:ind w:firstLine="720"/>
        <w:rPr>
          <w:rFonts w:ascii="Bookman Old Style" w:hAnsi="Bookman Old Style"/>
          <w:sz w:val="24"/>
          <w:szCs w:val="24"/>
          <w:lang w:val="bg-BG"/>
        </w:rPr>
      </w:pPr>
      <w:bookmarkStart w:id="0" w:name="_GoBack"/>
      <w:bookmarkEnd w:id="0"/>
      <w:r w:rsidRPr="00AD5E96">
        <w:rPr>
          <w:rFonts w:ascii="Times New Roman" w:hAnsi="Times New Roman"/>
          <w:b/>
          <w:i/>
          <w:sz w:val="24"/>
          <w:szCs w:val="24"/>
          <w:lang w:val="bg-BG"/>
        </w:rPr>
        <w:t>Или еквивалент на горепосочените спецификации.</w:t>
      </w:r>
    </w:p>
    <w:p w:rsidR="003B77C1" w:rsidRDefault="003B77C1" w:rsidP="00390CD3">
      <w:r>
        <w:rPr>
          <w:rFonts w:ascii="Bookman Old Style" w:hAnsi="Bookman Old Style"/>
          <w:sz w:val="24"/>
          <w:szCs w:val="24"/>
          <w:lang w:val="bg-BG"/>
        </w:rPr>
        <w:tab/>
      </w:r>
    </w:p>
    <w:sectPr w:rsidR="003B77C1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83F" w:rsidRDefault="00D0583F" w:rsidP="00390CD3">
      <w:pPr>
        <w:spacing w:after="0" w:line="240" w:lineRule="auto"/>
      </w:pPr>
      <w:r>
        <w:separator/>
      </w:r>
    </w:p>
  </w:endnote>
  <w:endnote w:type="continuationSeparator" w:id="0">
    <w:p w:rsidR="00D0583F" w:rsidRDefault="00D0583F" w:rsidP="00390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83F" w:rsidRDefault="00D0583F" w:rsidP="00390CD3">
      <w:pPr>
        <w:spacing w:after="0" w:line="240" w:lineRule="auto"/>
      </w:pPr>
      <w:r>
        <w:separator/>
      </w:r>
    </w:p>
  </w:footnote>
  <w:footnote w:type="continuationSeparator" w:id="0">
    <w:p w:rsidR="00D0583F" w:rsidRDefault="00D0583F" w:rsidP="00390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CD3" w:rsidRPr="00390CD3" w:rsidRDefault="00390CD3">
    <w:pPr>
      <w:pStyle w:val="Header"/>
      <w:rPr>
        <w:lang w:val="bg-BG"/>
      </w:rPr>
    </w:pPr>
    <w:r>
      <w:rPr>
        <w:lang w:val="bg-BG"/>
      </w:rPr>
      <w:t>СОП №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CD3"/>
    <w:rsid w:val="00390CD3"/>
    <w:rsid w:val="003B77C1"/>
    <w:rsid w:val="005107A6"/>
    <w:rsid w:val="00CD3864"/>
    <w:rsid w:val="00D0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CD3"/>
    <w:pPr>
      <w:spacing w:after="160" w:line="259" w:lineRule="auto"/>
    </w:pPr>
    <w:rPr>
      <w:rFonts w:ascii="Calibri" w:eastAsia="Times New Roman" w:hAnsi="Calibri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0CD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CD3"/>
    <w:rPr>
      <w:rFonts w:ascii="Calibri" w:eastAsia="Times New Roman" w:hAnsi="Calibri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390CD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CD3"/>
    <w:rPr>
      <w:rFonts w:ascii="Calibri" w:eastAsia="Times New Roman" w:hAnsi="Calibri" w:cs="Times New Roman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CD3"/>
    <w:pPr>
      <w:spacing w:after="160" w:line="259" w:lineRule="auto"/>
    </w:pPr>
    <w:rPr>
      <w:rFonts w:ascii="Calibri" w:eastAsia="Times New Roman" w:hAnsi="Calibri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0CD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CD3"/>
    <w:rPr>
      <w:rFonts w:ascii="Calibri" w:eastAsia="Times New Roman" w:hAnsi="Calibri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390CD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CD3"/>
    <w:rPr>
      <w:rFonts w:ascii="Calibri" w:eastAsia="Times New Roman" w:hAnsi="Calibri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Todor Ganchev</dc:creator>
  <cp:lastModifiedBy>Todor Ganchev</cp:lastModifiedBy>
  <cp:revision>2</cp:revision>
  <dcterms:created xsi:type="dcterms:W3CDTF">2016-08-29T09:13:00Z</dcterms:created>
  <dcterms:modified xsi:type="dcterms:W3CDTF">2016-08-30T09:13:00Z</dcterms:modified>
</cp:coreProperties>
</file>